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ФИЛОСОФИЯ ЖӘНЕ САЯСАТТАНУ  ФАКУЛЬТЕТІ</w:t>
      </w: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ДІНТАНУ ЖӘНЕ МӘДЕНИЕТТАНУ КАФЕДРАСЫ</w:t>
      </w: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83168"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/>
          <w:b/>
          <w:sz w:val="28"/>
          <w:szCs w:val="28"/>
          <w:lang w:val="kk-KZ"/>
        </w:rPr>
        <w:t>ұрандағы құқықтық негіздер</w:t>
      </w:r>
      <w:r w:rsidRPr="00D83168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ПӘНІ БОЙЫНША ҚОРЫТЫНДЫ ЕМТИХАННЫҢ БАҒДАРЛАМАСЫ</w:t>
      </w: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Исламтану</w:t>
      </w:r>
      <w:r w:rsidRPr="00D83168">
        <w:rPr>
          <w:rFonts w:ascii="Times New Roman" w:hAnsi="Times New Roman"/>
          <w:sz w:val="28"/>
          <w:szCs w:val="28"/>
          <w:lang w:val="kk-KZ"/>
        </w:rPr>
        <w:t xml:space="preserve">» мамандығы, </w:t>
      </w:r>
      <w:r w:rsidRPr="002E581D">
        <w:rPr>
          <w:rFonts w:ascii="Times New Roman" w:hAnsi="Times New Roman"/>
          <w:sz w:val="28"/>
          <w:szCs w:val="28"/>
          <w:lang w:val="ru-RU"/>
        </w:rPr>
        <w:t>1</w:t>
      </w:r>
      <w:r w:rsidRPr="00D83168">
        <w:rPr>
          <w:rFonts w:ascii="Times New Roman" w:hAnsi="Times New Roman"/>
          <w:sz w:val="28"/>
          <w:szCs w:val="28"/>
          <w:lang w:val="kk-KZ"/>
        </w:rPr>
        <w:t xml:space="preserve"> курс қазақ бөлімі</w:t>
      </w:r>
      <w:r>
        <w:rPr>
          <w:rFonts w:ascii="Times New Roman" w:hAnsi="Times New Roman"/>
          <w:sz w:val="28"/>
          <w:szCs w:val="28"/>
          <w:lang w:val="kk-KZ"/>
        </w:rPr>
        <w:t>, магистратура</w:t>
      </w: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Оқытушы </w:t>
      </w:r>
      <w:r>
        <w:rPr>
          <w:rFonts w:ascii="Times New Roman" w:hAnsi="Times New Roman"/>
          <w:sz w:val="28"/>
          <w:szCs w:val="28"/>
          <w:lang w:val="kk-KZ"/>
        </w:rPr>
        <w:t xml:space="preserve">Бағашаров Қ.С. </w:t>
      </w: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2E581D" w:rsidRDefault="002E581D" w:rsidP="002E581D">
      <w:pPr>
        <w:jc w:val="center"/>
        <w:rPr>
          <w:rFonts w:ascii="Times New Roman" w:hAnsi="Times New Roman"/>
          <w:sz w:val="28"/>
          <w:szCs w:val="28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Алматы 202</w:t>
      </w:r>
      <w:r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83168">
        <w:rPr>
          <w:rFonts w:ascii="Times New Roman" w:hAnsi="Times New Roman"/>
          <w:b/>
          <w:sz w:val="28"/>
          <w:szCs w:val="28"/>
          <w:lang w:val="kk-KZ"/>
        </w:rPr>
        <w:t>202</w:t>
      </w:r>
      <w:r w:rsidRPr="002E581D">
        <w:rPr>
          <w:rFonts w:ascii="Times New Roman" w:hAnsi="Times New Roman"/>
          <w:b/>
          <w:sz w:val="28"/>
          <w:szCs w:val="28"/>
          <w:lang w:val="kk-KZ"/>
        </w:rPr>
        <w:t>1</w:t>
      </w:r>
      <w:r w:rsidRPr="00D83168">
        <w:rPr>
          <w:rFonts w:ascii="Times New Roman" w:hAnsi="Times New Roman"/>
          <w:b/>
          <w:sz w:val="28"/>
          <w:szCs w:val="28"/>
          <w:lang w:val="kk-KZ"/>
        </w:rPr>
        <w:t>-202</w:t>
      </w:r>
      <w:r w:rsidRPr="002E581D">
        <w:rPr>
          <w:rFonts w:ascii="Times New Roman" w:hAnsi="Times New Roman"/>
          <w:b/>
          <w:sz w:val="28"/>
          <w:szCs w:val="28"/>
          <w:lang w:val="kk-KZ"/>
        </w:rPr>
        <w:t>2</w:t>
      </w:r>
      <w:r w:rsidRPr="00D83168">
        <w:rPr>
          <w:rFonts w:ascii="Times New Roman" w:hAnsi="Times New Roman"/>
          <w:b/>
          <w:sz w:val="28"/>
          <w:szCs w:val="28"/>
          <w:lang w:val="kk-KZ"/>
        </w:rPr>
        <w:t xml:space="preserve"> оқу жылының күзгі семестрі кезіндегі</w:t>
      </w:r>
    </w:p>
    <w:p w:rsidR="002E581D" w:rsidRPr="00D83168" w:rsidRDefault="002E581D" w:rsidP="002E581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83168">
        <w:rPr>
          <w:rFonts w:ascii="Times New Roman" w:hAnsi="Times New Roman"/>
          <w:b/>
          <w:sz w:val="28"/>
          <w:szCs w:val="28"/>
          <w:lang w:val="kk-KZ"/>
        </w:rPr>
        <w:t>қорытынды бақылау формаларының сипаттамасы (емтихан)</w:t>
      </w:r>
      <w:r w:rsidRPr="00D83168">
        <w:rPr>
          <w:rFonts w:ascii="Times New Roman" w:hAnsi="Times New Roman"/>
          <w:b/>
          <w:sz w:val="28"/>
          <w:szCs w:val="28"/>
          <w:lang w:val="kk-KZ"/>
        </w:rPr>
        <w:cr/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Жазбаша емтихан: дәстүрлі-сұрақтарға жауап. </w:t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"</w:t>
      </w:r>
      <w:r w:rsidRPr="0035684F">
        <w:rPr>
          <w:rFonts w:ascii="Times New Roman" w:hAnsi="Times New Roman"/>
          <w:sz w:val="28"/>
          <w:szCs w:val="28"/>
          <w:lang w:val="kk-KZ"/>
        </w:rPr>
        <w:t>UNIVER</w:t>
      </w:r>
      <w:r w:rsidRPr="00D83168">
        <w:rPr>
          <w:rFonts w:ascii="Times New Roman" w:hAnsi="Times New Roman"/>
          <w:sz w:val="28"/>
          <w:szCs w:val="28"/>
          <w:lang w:val="kk-KZ"/>
        </w:rPr>
        <w:t xml:space="preserve">" ҚОЖ сыртқы ресурсында өткізіледі. </w:t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Емтихан форматы – онлайн. </w:t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Студенттің жазбаша емтиханды тапсыру процесі студентке емтихан билетін автоматты түрде құруды қарастырады, оған жүйеге мәтінді тікелей енгізу арқылы жазбаша жауап қалыптастыру қажет.</w:t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Сұрақтар тізімін жүктеу:</w:t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Оқытушы Univer-ге сұрақтарды жүктейді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35684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D83168">
        <w:rPr>
          <w:rFonts w:ascii="Times New Roman" w:hAnsi="Times New Roman"/>
          <w:sz w:val="28"/>
          <w:szCs w:val="28"/>
          <w:lang w:val="kk-KZ"/>
        </w:rPr>
        <w:t>илетті қалыптастыру автоматты түрде жүргізіледі.</w:t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СТУДЕНТ</w:t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1. Емтихан алдында студенттер хабарландыру алады.</w:t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2. Көрсетілген уақытта студент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35684F">
        <w:rPr>
          <w:rFonts w:ascii="Times New Roman" w:hAnsi="Times New Roman"/>
          <w:sz w:val="28"/>
          <w:szCs w:val="28"/>
          <w:lang w:val="kk-KZ"/>
        </w:rPr>
        <w:t>univer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D83168">
        <w:rPr>
          <w:rFonts w:ascii="Times New Roman" w:hAnsi="Times New Roman"/>
          <w:sz w:val="28"/>
          <w:szCs w:val="28"/>
          <w:lang w:val="kk-KZ"/>
        </w:rPr>
        <w:t xml:space="preserve"> сайтында емтиханға кіруге рұқсат алады.</w:t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3. Жіберілген логин мен пароль бойынша студент сайтқа кіріп, емтихан</w:t>
      </w:r>
    </w:p>
    <w:p w:rsidR="002E581D" w:rsidRPr="00D83168" w:rsidRDefault="002E581D" w:rsidP="002E581D">
      <w:pPr>
        <w:ind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таңдайды.</w:t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4. Әрбір білім алушыға билетті қалыптастыру автоматты түрде жүргізіледі.</w:t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5. Емтихан міндетті прокторингтен басталады: ноутбук немесе веб-камерасы бар үй компьютері қажет. Егер ол болмаса, "DroidCam client" қолданбасымен камерасы бар смартфонды пайдалануға болады.</w:t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6. Емтихан аяқталғаннан кейін студент "Аяқтау" батырмасын басады.</w:t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ОҚЫТУШЫ</w:t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1. Емтихан аяқталғаннан кейін оқытушы жеке кабинетінде "емтихандар" бөлімінде студенттерден енгізілген жауаптары бар кері байланыс, сондай-ақ прокторинг мәліметтерін ала алады.</w:t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2. Осы бөлімде оқытушы әрбір студенттің жауаптарын бағалайды.</w:t>
      </w:r>
    </w:p>
    <w:p w:rsidR="002E581D" w:rsidRPr="00D83168" w:rsidRDefault="002E581D" w:rsidP="002E581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>3. Балдар автоматты түрде Универ ведомосына ауыстырылады.</w:t>
      </w: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E581D" w:rsidRPr="00D83168" w:rsidRDefault="002E581D" w:rsidP="002E581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83168">
        <w:rPr>
          <w:rFonts w:ascii="Times New Roman" w:hAnsi="Times New Roman"/>
          <w:b/>
          <w:sz w:val="28"/>
          <w:szCs w:val="28"/>
          <w:lang w:val="kk-KZ"/>
        </w:rPr>
        <w:lastRenderedPageBreak/>
        <w:t>Емтиханға дайындалуға арналған шамалас тақырыптар</w:t>
      </w:r>
    </w:p>
    <w:p w:rsidR="002E581D" w:rsidRPr="00D83168" w:rsidRDefault="002E581D" w:rsidP="002E581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E581D" w:rsidRPr="0035684F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5684F">
        <w:rPr>
          <w:rFonts w:ascii="Times New Roman" w:hAnsi="Times New Roman"/>
          <w:sz w:val="28"/>
          <w:szCs w:val="28"/>
          <w:lang w:val="kk-KZ"/>
        </w:rPr>
        <w:t>1.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Құқық ұғымы, мәні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2E581D" w:rsidRPr="0035684F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2.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Ислам құқының ерекшеліктері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2E581D" w:rsidRPr="0035684F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3.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Ислам құқының қайнаркөзі ретінде Құран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2E581D" w:rsidRPr="0035684F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4.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Әйгілі </w:t>
      </w:r>
      <w:r>
        <w:rPr>
          <w:rFonts w:ascii="Times New Roman" w:hAnsi="Times New Roman"/>
          <w:sz w:val="28"/>
          <w:szCs w:val="28"/>
          <w:lang w:val="kk-KZ"/>
        </w:rPr>
        <w:t>құқықтанушылар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2E581D" w:rsidRPr="0035684F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5.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Құрандағы әйел құқықтары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2E581D" w:rsidRPr="0035684F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6.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Құрандағы соғыс құқықтары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2E581D" w:rsidRPr="0035684F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7.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Құрандағы адам құқықтары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2E581D" w:rsidRPr="0035684F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>8.</w:t>
      </w:r>
      <w:r w:rsidRPr="0035684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Құрандағы отбасы құқықтары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2E581D" w:rsidRPr="0035684F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9.  </w:t>
      </w:r>
      <w:r>
        <w:rPr>
          <w:rFonts w:ascii="Times New Roman" w:hAnsi="Times New Roman"/>
          <w:sz w:val="28"/>
          <w:szCs w:val="28"/>
          <w:lang w:val="kk-KZ"/>
        </w:rPr>
        <w:t>Құрандағы мүлік иелену құқықтары</w:t>
      </w:r>
      <w:r w:rsidRPr="0035684F">
        <w:rPr>
          <w:rFonts w:ascii="Times New Roman" w:hAnsi="Times New Roman"/>
          <w:sz w:val="28"/>
          <w:szCs w:val="28"/>
          <w:lang w:val="kk-KZ"/>
        </w:rPr>
        <w:t>;</w:t>
      </w:r>
    </w:p>
    <w:p w:rsidR="002E581D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10.Құрандағы ажырасу құқы;</w:t>
      </w:r>
    </w:p>
    <w:p w:rsidR="002E581D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 xml:space="preserve">11. </w:t>
      </w:r>
      <w:r>
        <w:rPr>
          <w:rFonts w:ascii="Times New Roman" w:hAnsi="Times New Roman"/>
          <w:sz w:val="28"/>
          <w:szCs w:val="28"/>
          <w:lang w:val="kk-KZ"/>
        </w:rPr>
        <w:t>Құрандағы ерлі зайыптылар құқықтары</w:t>
      </w:r>
    </w:p>
    <w:p w:rsidR="002E581D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 xml:space="preserve">12. </w:t>
      </w:r>
      <w:r>
        <w:rPr>
          <w:rFonts w:ascii="Times New Roman" w:hAnsi="Times New Roman"/>
          <w:sz w:val="28"/>
          <w:szCs w:val="28"/>
          <w:lang w:val="kk-KZ"/>
        </w:rPr>
        <w:t xml:space="preserve">Келісім құқықтары;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E581D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 xml:space="preserve">13. </w:t>
      </w:r>
      <w:r>
        <w:rPr>
          <w:rFonts w:ascii="Times New Roman" w:hAnsi="Times New Roman"/>
          <w:sz w:val="28"/>
          <w:szCs w:val="28"/>
          <w:lang w:val="kk-KZ"/>
        </w:rPr>
        <w:t>Құрандағы сауда құқықтары</w:t>
      </w:r>
    </w:p>
    <w:p w:rsidR="002E581D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 xml:space="preserve">14. </w:t>
      </w:r>
      <w:r>
        <w:rPr>
          <w:rFonts w:ascii="Times New Roman" w:hAnsi="Times New Roman"/>
          <w:sz w:val="28"/>
          <w:szCs w:val="28"/>
          <w:lang w:val="kk-KZ"/>
        </w:rPr>
        <w:t>Құрандағы жаза құқықтары</w:t>
      </w:r>
    </w:p>
    <w:p w:rsidR="002E581D" w:rsidRPr="00D83168" w:rsidRDefault="002E581D" w:rsidP="002E581D">
      <w:pPr>
        <w:rPr>
          <w:rFonts w:ascii="Times New Roman" w:hAnsi="Times New Roman"/>
          <w:szCs w:val="28"/>
          <w:lang w:val="kk-KZ"/>
        </w:rPr>
      </w:pPr>
      <w:r w:rsidRPr="0035684F">
        <w:rPr>
          <w:rFonts w:ascii="Times New Roman" w:hAnsi="Times New Roman"/>
          <w:sz w:val="28"/>
          <w:szCs w:val="28"/>
          <w:lang w:val="kk-KZ"/>
        </w:rPr>
        <w:t xml:space="preserve">15. </w:t>
      </w:r>
      <w:r>
        <w:rPr>
          <w:rFonts w:ascii="Times New Roman" w:hAnsi="Times New Roman"/>
          <w:sz w:val="28"/>
          <w:szCs w:val="28"/>
          <w:lang w:val="kk-KZ"/>
        </w:rPr>
        <w:t>Ханафи мәзхабы</w:t>
      </w:r>
      <w:r>
        <w:rPr>
          <w:rFonts w:ascii="Times New Roman" w:hAnsi="Times New Roman"/>
          <w:sz w:val="28"/>
          <w:szCs w:val="28"/>
          <w:lang w:val="kk-KZ"/>
        </w:rPr>
        <w:t>ның құқықтық үкім шығарудағы ерекшеліктері</w:t>
      </w:r>
    </w:p>
    <w:p w:rsidR="002E581D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</w:p>
    <w:p w:rsidR="002E581D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</w:p>
    <w:p w:rsidR="002E581D" w:rsidRPr="00D83168" w:rsidRDefault="002E581D" w:rsidP="002E581D">
      <w:pPr>
        <w:rPr>
          <w:rFonts w:ascii="Times New Roman" w:hAnsi="Times New Roman"/>
          <w:sz w:val="28"/>
          <w:szCs w:val="28"/>
          <w:lang w:val="kk-KZ"/>
        </w:rPr>
      </w:pPr>
      <w:r w:rsidRPr="00D83168">
        <w:rPr>
          <w:rFonts w:ascii="Times New Roman" w:hAnsi="Times New Roman"/>
          <w:sz w:val="28"/>
          <w:szCs w:val="28"/>
          <w:lang w:val="kk-KZ"/>
        </w:rPr>
        <w:t xml:space="preserve">Емтихан жұмыстарын бағалау 100 баллдық жүйемен, студенттің жауабының толыққандылығын ескере отырып бағаланады: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1"/>
        <w:gridCol w:w="2192"/>
        <w:gridCol w:w="2192"/>
        <w:gridCol w:w="2192"/>
      </w:tblGrid>
      <w:tr w:rsidR="002E581D" w:rsidRPr="00D83168" w:rsidTr="0009366E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Шкала, балл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 </w:t>
            </w:r>
          </w:p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1-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сұрақ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Бағалау</w:t>
            </w:r>
          </w:p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 2-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сұрақ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Бағалау</w:t>
            </w:r>
          </w:p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D8316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сұрақ</w:t>
            </w:r>
          </w:p>
        </w:tc>
      </w:tr>
      <w:tr w:rsidR="002E581D" w:rsidRPr="00D83168" w:rsidTr="0009366E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90-100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26-30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32-35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32-35</w:t>
            </w:r>
          </w:p>
        </w:tc>
      </w:tr>
      <w:tr w:rsidR="002E581D" w:rsidRPr="00D83168" w:rsidTr="0009366E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75-89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жақсы</w:t>
            </w:r>
            <w:r w:rsidRPr="00D831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23-27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26-31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26-31</w:t>
            </w:r>
          </w:p>
        </w:tc>
      </w:tr>
      <w:tr w:rsidR="002E581D" w:rsidRPr="00D83168" w:rsidTr="0009366E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50-74 </w:t>
            </w:r>
          </w:p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қанағаттанарлық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14-22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18-26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18-26</w:t>
            </w:r>
          </w:p>
        </w:tc>
      </w:tr>
      <w:tr w:rsidR="002E581D" w:rsidRPr="00D83168" w:rsidTr="0009366E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 xml:space="preserve">0-49 </w:t>
            </w:r>
            <w:r w:rsidRPr="00D83168">
              <w:rPr>
                <w:rFonts w:ascii="Times New Roman" w:hAnsi="Times New Roman"/>
                <w:sz w:val="28"/>
                <w:szCs w:val="28"/>
                <w:lang w:val="kk-KZ"/>
              </w:rPr>
              <w:t>қанағаттанарлықсыз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0-15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0-17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81D" w:rsidRPr="00D83168" w:rsidRDefault="002E581D" w:rsidP="000936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3168">
              <w:rPr>
                <w:rFonts w:ascii="Times New Roman" w:hAnsi="Times New Roman"/>
                <w:sz w:val="28"/>
                <w:szCs w:val="28"/>
              </w:rPr>
              <w:t>0-17</w:t>
            </w:r>
          </w:p>
        </w:tc>
      </w:tr>
    </w:tbl>
    <w:p w:rsidR="002E581D" w:rsidRPr="00D83168" w:rsidRDefault="002E581D" w:rsidP="002E581D">
      <w:pPr>
        <w:rPr>
          <w:rFonts w:ascii="Times New Roman" w:hAnsi="Times New Roman"/>
          <w:sz w:val="28"/>
          <w:szCs w:val="28"/>
        </w:rPr>
      </w:pPr>
    </w:p>
    <w:p w:rsidR="002E581D" w:rsidRPr="00144149" w:rsidRDefault="002E581D" w:rsidP="002E581D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E581D" w:rsidRDefault="002E581D" w:rsidP="002E581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E581D" w:rsidRDefault="002E581D" w:rsidP="002E581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E581D" w:rsidRDefault="002E581D" w:rsidP="002E581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E581D" w:rsidRDefault="002E581D" w:rsidP="002E581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E581D" w:rsidRDefault="002E581D" w:rsidP="002E581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E581D" w:rsidRDefault="002E581D" w:rsidP="002E581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E581D" w:rsidRDefault="002E581D" w:rsidP="002E581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E581D" w:rsidRDefault="002E581D" w:rsidP="002E581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E581D" w:rsidRDefault="002E581D" w:rsidP="002E581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E581D" w:rsidRDefault="002E581D" w:rsidP="002E581D"/>
    <w:p w:rsidR="002E581D" w:rsidRDefault="002E581D" w:rsidP="002E581D"/>
    <w:p w:rsidR="002E581D" w:rsidRDefault="002E581D" w:rsidP="002E581D"/>
    <w:p w:rsidR="002E581D" w:rsidRDefault="002E581D" w:rsidP="002E581D"/>
    <w:p w:rsidR="002E581D" w:rsidRDefault="002E581D" w:rsidP="002E581D"/>
    <w:p w:rsidR="00776147" w:rsidRDefault="00776147"/>
    <w:sectPr w:rsidR="00776147" w:rsidSect="00C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1D"/>
    <w:rsid w:val="002E581D"/>
    <w:rsid w:val="007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BDE93-482E-49E5-B32D-6B4DF8A0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81D"/>
    <w:pPr>
      <w:spacing w:after="0" w:line="240" w:lineRule="auto"/>
      <w:ind w:firstLine="360"/>
    </w:pPr>
    <w:rPr>
      <w:rFonts w:ascii="Century Schoolbook" w:eastAsia="Century Schoolbook" w:hAnsi="Century Schoolbook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2021-09-19T08:59:00Z</dcterms:created>
  <dcterms:modified xsi:type="dcterms:W3CDTF">2021-09-19T09:06:00Z</dcterms:modified>
</cp:coreProperties>
</file>